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46526C" w:rsidP="00244981">
      <w:pPr>
        <w:pStyle w:val="berschrift1"/>
        <w:spacing w:before="0" w:after="0" w:line="276" w:lineRule="auto"/>
        <w:jc w:val="left"/>
      </w:pPr>
      <w:r>
        <w:t xml:space="preserve">Neue </w:t>
      </w:r>
      <w:r w:rsidR="00651CDB">
        <w:t xml:space="preserve">Wirtgen Großfräse </w:t>
      </w:r>
      <w:r w:rsidR="0059201E" w:rsidRPr="0059201E">
        <w:t xml:space="preserve">W 210 XP: </w:t>
      </w:r>
      <w:r w:rsidR="00FA3C9E" w:rsidRPr="00FA3C9E">
        <w:t>Leistungschampion ihrer Gewichtsklasse</w:t>
      </w:r>
    </w:p>
    <w:p w:rsidR="002E765F" w:rsidRPr="00A80677" w:rsidRDefault="002E765F" w:rsidP="002E765F">
      <w:pPr>
        <w:pStyle w:val="Text"/>
      </w:pPr>
    </w:p>
    <w:p w:rsidR="00482FD4" w:rsidRDefault="00651CDB" w:rsidP="007658CA">
      <w:pPr>
        <w:pStyle w:val="Text"/>
        <w:spacing w:line="276" w:lineRule="auto"/>
        <w:rPr>
          <w:rStyle w:val="Hervorhebung"/>
        </w:rPr>
      </w:pPr>
      <w:r w:rsidRPr="00651CDB">
        <w:rPr>
          <w:rStyle w:val="Hervorhebung"/>
        </w:rPr>
        <w:t xml:space="preserve">Mit </w:t>
      </w:r>
      <w:proofErr w:type="gramStart"/>
      <w:r w:rsidRPr="00651CDB">
        <w:rPr>
          <w:rStyle w:val="Hervorhebung"/>
        </w:rPr>
        <w:t>der</w:t>
      </w:r>
      <w:proofErr w:type="gramEnd"/>
      <w:r w:rsidRPr="00651CDB">
        <w:rPr>
          <w:rStyle w:val="Hervorhebung"/>
        </w:rPr>
        <w:t xml:space="preserve"> W 210 XP haben die Experten von </w:t>
      </w:r>
      <w:r w:rsidR="00277D1B">
        <w:rPr>
          <w:rStyle w:val="Hervorhebung"/>
        </w:rPr>
        <w:t>Wirtgen</w:t>
      </w:r>
      <w:r w:rsidRPr="00651CDB">
        <w:rPr>
          <w:rStyle w:val="Hervorhebung"/>
        </w:rPr>
        <w:t xml:space="preserve"> </w:t>
      </w:r>
      <w:r w:rsidR="00277D1B">
        <w:rPr>
          <w:rStyle w:val="Hervorhebung"/>
        </w:rPr>
        <w:t xml:space="preserve">das umfangreiche Produktprogramm </w:t>
      </w:r>
      <w:r w:rsidRPr="00651CDB">
        <w:rPr>
          <w:rStyle w:val="Hervorhebung"/>
        </w:rPr>
        <w:t>um ein</w:t>
      </w:r>
      <w:r w:rsidR="00277D1B">
        <w:rPr>
          <w:rStyle w:val="Hervorhebung"/>
        </w:rPr>
        <w:t>e</w:t>
      </w:r>
      <w:r w:rsidRPr="00651CDB">
        <w:rPr>
          <w:rStyle w:val="Hervorhebung"/>
        </w:rPr>
        <w:t xml:space="preserve"> </w:t>
      </w:r>
      <w:r w:rsidR="00277D1B">
        <w:rPr>
          <w:rStyle w:val="Hervorhebung"/>
        </w:rPr>
        <w:t xml:space="preserve">Hochleistungsmaschine </w:t>
      </w:r>
      <w:r w:rsidRPr="00651CDB">
        <w:rPr>
          <w:rStyle w:val="Hervorhebung"/>
        </w:rPr>
        <w:t xml:space="preserve">erweitert. </w:t>
      </w:r>
      <w:r w:rsidR="00FA3C9E">
        <w:rPr>
          <w:rStyle w:val="Hervorhebung"/>
        </w:rPr>
        <w:t xml:space="preserve">Die enorme </w:t>
      </w:r>
      <w:r w:rsidR="00FA3C9E" w:rsidRPr="00FA3C9E">
        <w:rPr>
          <w:rStyle w:val="Hervorhebung"/>
        </w:rPr>
        <w:t xml:space="preserve">Motorleistung bei gleichzeitig </w:t>
      </w:r>
      <w:r w:rsidR="00E0573E">
        <w:rPr>
          <w:rStyle w:val="Hervorhebung"/>
        </w:rPr>
        <w:t>anwendungsoptimiertem</w:t>
      </w:r>
      <w:r w:rsidR="00E0573E" w:rsidRPr="00FA3C9E">
        <w:rPr>
          <w:rStyle w:val="Hervorhebung"/>
        </w:rPr>
        <w:t xml:space="preserve"> </w:t>
      </w:r>
      <w:r w:rsidR="00FA3C9E" w:rsidRPr="00FA3C9E">
        <w:rPr>
          <w:rStyle w:val="Hervorhebung"/>
        </w:rPr>
        <w:t>Maschinentransportgewicht setz</w:t>
      </w:r>
      <w:r w:rsidR="00FA3C9E">
        <w:rPr>
          <w:rStyle w:val="Hervorhebung"/>
        </w:rPr>
        <w:t>t</w:t>
      </w:r>
      <w:r w:rsidR="00FA3C9E" w:rsidRPr="00FA3C9E">
        <w:rPr>
          <w:rStyle w:val="Hervorhebung"/>
        </w:rPr>
        <w:t xml:space="preserve"> in dieser Maschinenklasse ein Ausrufezeichen.</w:t>
      </w:r>
    </w:p>
    <w:p w:rsidR="00482FD4" w:rsidRDefault="00482FD4" w:rsidP="007658CA">
      <w:pPr>
        <w:pStyle w:val="Text"/>
        <w:spacing w:line="276" w:lineRule="auto"/>
        <w:rPr>
          <w:rStyle w:val="Hervorhebung"/>
        </w:rPr>
      </w:pPr>
    </w:p>
    <w:p w:rsidR="00651CDB" w:rsidRPr="0046526C" w:rsidRDefault="00651CDB" w:rsidP="0014683F">
      <w:pPr>
        <w:pStyle w:val="Text"/>
        <w:spacing w:line="276" w:lineRule="auto"/>
        <w:rPr>
          <w:rStyle w:val="Hervorhebung"/>
        </w:rPr>
      </w:pPr>
      <w:r w:rsidRPr="0046526C">
        <w:rPr>
          <w:rStyle w:val="Hervorhebung"/>
        </w:rPr>
        <w:t>Profimaschine mit</w:t>
      </w:r>
      <w:r w:rsidRPr="0046526C">
        <w:t xml:space="preserve"> </w:t>
      </w:r>
      <w:r w:rsidRPr="0046526C">
        <w:rPr>
          <w:rStyle w:val="Hervorhebung"/>
        </w:rPr>
        <w:t xml:space="preserve">erweitertem </w:t>
      </w:r>
      <w:r w:rsidR="00EF2A48">
        <w:rPr>
          <w:rStyle w:val="Hervorhebung"/>
        </w:rPr>
        <w:t>Anwendungs</w:t>
      </w:r>
      <w:r w:rsidR="0043056F">
        <w:rPr>
          <w:rStyle w:val="Hervorhebung"/>
        </w:rPr>
        <w:t>spektrum</w:t>
      </w:r>
    </w:p>
    <w:p w:rsidR="0014683F" w:rsidRDefault="007D3964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Die </w:t>
      </w:r>
      <w:r w:rsidRPr="007D3964">
        <w:rPr>
          <w:rStyle w:val="Hervorhebung"/>
          <w:b w:val="0"/>
        </w:rPr>
        <w:t xml:space="preserve">W 210 XP </w:t>
      </w:r>
      <w:r w:rsidR="00102FD1">
        <w:rPr>
          <w:rStyle w:val="Hervorhebung"/>
          <w:b w:val="0"/>
        </w:rPr>
        <w:t xml:space="preserve">ist </w:t>
      </w:r>
      <w:r w:rsidR="00651CDB" w:rsidRPr="00651CDB">
        <w:rPr>
          <w:rStyle w:val="Hervorhebung"/>
          <w:b w:val="0"/>
        </w:rPr>
        <w:t xml:space="preserve">Leistungschampion </w:t>
      </w:r>
      <w:r>
        <w:rPr>
          <w:rStyle w:val="Hervorhebung"/>
          <w:b w:val="0"/>
        </w:rPr>
        <w:t>ihrer</w:t>
      </w:r>
      <w:r w:rsidR="00651CDB" w:rsidRPr="00651CDB">
        <w:rPr>
          <w:rStyle w:val="Hervorhebung"/>
          <w:b w:val="0"/>
        </w:rPr>
        <w:t xml:space="preserve"> Gewichtsklasse. Der kraftvolle 6-Zylinder-Motor beeindruckt mit </w:t>
      </w:r>
      <w:r>
        <w:rPr>
          <w:rStyle w:val="Hervorhebung"/>
          <w:b w:val="0"/>
        </w:rPr>
        <w:t xml:space="preserve">satten </w:t>
      </w:r>
      <w:r w:rsidR="00651CDB" w:rsidRPr="00651CDB">
        <w:rPr>
          <w:rStyle w:val="Hervorhebung"/>
          <w:b w:val="0"/>
        </w:rPr>
        <w:t xml:space="preserve">571 kW. Damit </w:t>
      </w:r>
      <w:r w:rsidR="00AE04E2">
        <w:rPr>
          <w:rStyle w:val="Hervorhebung"/>
          <w:b w:val="0"/>
        </w:rPr>
        <w:t>bedient</w:t>
      </w:r>
      <w:r w:rsidR="00651CDB" w:rsidRPr="00651CDB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die </w:t>
      </w:r>
      <w:r w:rsidRPr="007D3964">
        <w:rPr>
          <w:rStyle w:val="Hervorhebung"/>
          <w:b w:val="0"/>
        </w:rPr>
        <w:t xml:space="preserve">Profimaschine </w:t>
      </w:r>
      <w:r w:rsidR="00AE04E2" w:rsidRPr="00AE04E2">
        <w:rPr>
          <w:rStyle w:val="Hervorhebung"/>
          <w:b w:val="0"/>
        </w:rPr>
        <w:t xml:space="preserve">ein breites </w:t>
      </w:r>
      <w:r w:rsidRPr="007D3964">
        <w:rPr>
          <w:rStyle w:val="Hervorhebung"/>
          <w:b w:val="0"/>
        </w:rPr>
        <w:t xml:space="preserve">Anwendungsspektrum </w:t>
      </w:r>
      <w:r w:rsidR="00651CDB" w:rsidRPr="00651CDB">
        <w:rPr>
          <w:rStyle w:val="Hervorhebung"/>
          <w:b w:val="0"/>
        </w:rPr>
        <w:t xml:space="preserve">von der Deckschichtsanierung über den Komplettausbau bis hin zu Feinfräsarbeiten. </w:t>
      </w:r>
    </w:p>
    <w:p w:rsidR="007D3964" w:rsidRDefault="007D3964" w:rsidP="007D3964">
      <w:pPr>
        <w:pStyle w:val="Text"/>
        <w:spacing w:line="276" w:lineRule="auto"/>
        <w:rPr>
          <w:rStyle w:val="Hervorhebung"/>
        </w:rPr>
      </w:pPr>
    </w:p>
    <w:p w:rsidR="007D3964" w:rsidRPr="007D3964" w:rsidRDefault="009B6166" w:rsidP="007D3964">
      <w:pPr>
        <w:pStyle w:val="Text"/>
        <w:spacing w:line="276" w:lineRule="auto"/>
        <w:rPr>
          <w:rStyle w:val="Hervorhebung"/>
          <w:b w:val="0"/>
          <w:i/>
        </w:rPr>
      </w:pPr>
      <w:r>
        <w:rPr>
          <w:rStyle w:val="Hervorhebung"/>
          <w:b w:val="0"/>
          <w:i/>
        </w:rPr>
        <w:t>Hohe Maschinenauslastung</w:t>
      </w:r>
      <w:r w:rsidR="007D3964" w:rsidRPr="007D3964">
        <w:rPr>
          <w:rStyle w:val="Hervorhebung"/>
          <w:b w:val="0"/>
          <w:i/>
        </w:rPr>
        <w:t xml:space="preserve"> dank FCS Light</w:t>
      </w:r>
    </w:p>
    <w:p w:rsidR="00BB5AA6" w:rsidRDefault="009B6166" w:rsidP="009B6166">
      <w:pPr>
        <w:pStyle w:val="Text"/>
        <w:spacing w:line="276" w:lineRule="auto"/>
        <w:rPr>
          <w:rStyle w:val="Hervorhebung"/>
          <w:b w:val="0"/>
        </w:rPr>
      </w:pPr>
      <w:r w:rsidRPr="009B6166">
        <w:rPr>
          <w:rStyle w:val="Hervorhebung"/>
          <w:b w:val="0"/>
        </w:rPr>
        <w:t>Serienmäßig ist die W 210 XP mit einem 2</w:t>
      </w:r>
      <w:r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>m-Fräsaggregat ausgestattet. Optional sind Aggregate mit 1,5 oder 2,2</w:t>
      </w:r>
      <w:r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 xml:space="preserve">m erhältlich. Für </w:t>
      </w:r>
      <w:r>
        <w:rPr>
          <w:rStyle w:val="Hervorhebung"/>
          <w:b w:val="0"/>
        </w:rPr>
        <w:t xml:space="preserve">mehr </w:t>
      </w:r>
      <w:r w:rsidRPr="009B6166">
        <w:rPr>
          <w:rStyle w:val="Hervorhebung"/>
          <w:b w:val="0"/>
        </w:rPr>
        <w:t xml:space="preserve">Flexibilität </w:t>
      </w:r>
      <w:r>
        <w:rPr>
          <w:rStyle w:val="Hervorhebung"/>
          <w:b w:val="0"/>
        </w:rPr>
        <w:t xml:space="preserve">und eine hohe Auslastung der Maschine – sie </w:t>
      </w:r>
      <w:r w:rsidRPr="009B6166">
        <w:rPr>
          <w:rStyle w:val="Hervorhebung"/>
          <w:b w:val="0"/>
        </w:rPr>
        <w:t>ist ein wesentlicher</w:t>
      </w:r>
      <w:r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>Faktor für den wirtschaftlichen Betrieb</w:t>
      </w:r>
      <w:r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 xml:space="preserve">von Großfräsen </w:t>
      </w:r>
      <w:r>
        <w:rPr>
          <w:rStyle w:val="Hervorhebung"/>
          <w:b w:val="0"/>
        </w:rPr>
        <w:t xml:space="preserve">– </w:t>
      </w:r>
      <w:r w:rsidRPr="009B6166">
        <w:rPr>
          <w:rStyle w:val="Hervorhebung"/>
          <w:b w:val="0"/>
        </w:rPr>
        <w:t>sorgt</w:t>
      </w:r>
      <w:r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 xml:space="preserve">das Flexible Cutter System Light </w:t>
      </w:r>
      <w:r w:rsidR="00143C3B">
        <w:rPr>
          <w:rStyle w:val="Hervorhebung"/>
          <w:b w:val="0"/>
        </w:rPr>
        <w:t>(</w:t>
      </w:r>
      <w:r w:rsidRPr="009B6166">
        <w:rPr>
          <w:rStyle w:val="Hervorhebung"/>
          <w:b w:val="0"/>
        </w:rPr>
        <w:t>FCS Light</w:t>
      </w:r>
      <w:r w:rsidR="00143C3B">
        <w:rPr>
          <w:rStyle w:val="Hervorhebung"/>
          <w:b w:val="0"/>
        </w:rPr>
        <w:t>)</w:t>
      </w:r>
      <w:r w:rsidRPr="009B6166">
        <w:rPr>
          <w:rStyle w:val="Hervorhebung"/>
          <w:b w:val="0"/>
        </w:rPr>
        <w:t xml:space="preserve"> von </w:t>
      </w:r>
      <w:r>
        <w:rPr>
          <w:rStyle w:val="Hervorhebung"/>
          <w:b w:val="0"/>
        </w:rPr>
        <w:t>Wirtgen</w:t>
      </w:r>
      <w:r w:rsidRPr="009B6166">
        <w:rPr>
          <w:rStyle w:val="Hervorhebung"/>
          <w:b w:val="0"/>
        </w:rPr>
        <w:t>. Sowohl das 2</w:t>
      </w:r>
      <w:r w:rsidR="00663432"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>m</w:t>
      </w:r>
      <w:r w:rsidR="00663432">
        <w:rPr>
          <w:rStyle w:val="Hervorhebung"/>
          <w:b w:val="0"/>
        </w:rPr>
        <w:t>-</w:t>
      </w:r>
      <w:r w:rsidRPr="009B6166">
        <w:rPr>
          <w:rStyle w:val="Hervorhebung"/>
          <w:b w:val="0"/>
        </w:rPr>
        <w:t xml:space="preserve"> als auch das 2,2</w:t>
      </w:r>
      <w:r w:rsidR="00663432">
        <w:rPr>
          <w:rStyle w:val="Hervorhebung"/>
          <w:b w:val="0"/>
        </w:rPr>
        <w:t xml:space="preserve"> </w:t>
      </w:r>
      <w:r w:rsidRPr="009B6166">
        <w:rPr>
          <w:rStyle w:val="Hervorhebung"/>
          <w:b w:val="0"/>
        </w:rPr>
        <w:t>m-</w:t>
      </w:r>
      <w:r w:rsidR="00663432" w:rsidRPr="00663432">
        <w:t xml:space="preserve"> </w:t>
      </w:r>
      <w:r w:rsidR="00663432">
        <w:rPr>
          <w:rStyle w:val="Hervorhebung"/>
          <w:b w:val="0"/>
        </w:rPr>
        <w:t>Fräsaggregat</w:t>
      </w:r>
      <w:r w:rsidRPr="009B6166">
        <w:rPr>
          <w:rStyle w:val="Hervorhebung"/>
          <w:b w:val="0"/>
        </w:rPr>
        <w:t xml:space="preserve"> sind für FCS Light geeignet. Damit lassen sich Fräswalzen gleicher Breite aber mit unterschiedlichen Linienabständen problemlos und passend zum jeweiligen Einsatz </w:t>
      </w:r>
      <w:r w:rsidR="00143C3B">
        <w:rPr>
          <w:rStyle w:val="Hervorhebung"/>
          <w:b w:val="0"/>
        </w:rPr>
        <w:t>wechseln</w:t>
      </w:r>
      <w:r w:rsidRPr="009B6166">
        <w:rPr>
          <w:rStyle w:val="Hervorhebung"/>
          <w:b w:val="0"/>
        </w:rPr>
        <w:t xml:space="preserve">. </w:t>
      </w:r>
    </w:p>
    <w:p w:rsidR="002E294E" w:rsidRDefault="002E294E" w:rsidP="009B6166">
      <w:pPr>
        <w:pStyle w:val="Text"/>
        <w:spacing w:line="276" w:lineRule="auto"/>
        <w:rPr>
          <w:rStyle w:val="Hervorhebung"/>
          <w:b w:val="0"/>
        </w:rPr>
      </w:pPr>
    </w:p>
    <w:p w:rsidR="00004681" w:rsidRPr="00004681" w:rsidRDefault="00DB726A" w:rsidP="009B6166">
      <w:pPr>
        <w:pStyle w:val="Text"/>
        <w:spacing w:line="276" w:lineRule="auto"/>
        <w:rPr>
          <w:rStyle w:val="Hervorhebung"/>
          <w:b w:val="0"/>
          <w:i/>
        </w:rPr>
      </w:pPr>
      <w:r w:rsidRPr="00DB726A">
        <w:rPr>
          <w:rStyle w:val="Hervorhebung"/>
          <w:b w:val="0"/>
          <w:i/>
        </w:rPr>
        <w:t>Wechselhaltersystem HT22</w:t>
      </w:r>
      <w:r>
        <w:rPr>
          <w:rStyle w:val="Hervorhebung"/>
          <w:b w:val="0"/>
          <w:i/>
        </w:rPr>
        <w:t>:</w:t>
      </w:r>
      <w:r w:rsidRPr="00DB726A">
        <w:rPr>
          <w:rStyle w:val="Hervorhebung"/>
          <w:b w:val="0"/>
          <w:i/>
        </w:rPr>
        <w:t xml:space="preserve"> </w:t>
      </w:r>
      <w:r w:rsidR="005E32D9">
        <w:rPr>
          <w:rStyle w:val="Hervorhebung"/>
          <w:b w:val="0"/>
          <w:i/>
        </w:rPr>
        <w:t>Hohe</w:t>
      </w:r>
      <w:r w:rsidR="005E32D9" w:rsidRPr="005E32D9">
        <w:rPr>
          <w:rStyle w:val="Hervorhebung"/>
          <w:b w:val="0"/>
          <w:i/>
        </w:rPr>
        <w:t xml:space="preserve"> Fräsleistung </w:t>
      </w:r>
      <w:r w:rsidR="005E32D9">
        <w:rPr>
          <w:rStyle w:val="Hervorhebung"/>
          <w:b w:val="0"/>
          <w:i/>
        </w:rPr>
        <w:t>bei</w:t>
      </w:r>
      <w:r w:rsidR="005E32D9" w:rsidRPr="005E32D9">
        <w:rPr>
          <w:rStyle w:val="Hervorhebung"/>
          <w:b w:val="0"/>
          <w:i/>
        </w:rPr>
        <w:t xml:space="preserve"> effiziente</w:t>
      </w:r>
      <w:r w:rsidR="005E32D9">
        <w:rPr>
          <w:rStyle w:val="Hervorhebung"/>
          <w:b w:val="0"/>
          <w:i/>
        </w:rPr>
        <w:t>n</w:t>
      </w:r>
      <w:r w:rsidR="005E32D9" w:rsidRPr="005E32D9">
        <w:rPr>
          <w:rStyle w:val="Hervorhebung"/>
          <w:b w:val="0"/>
          <w:i/>
        </w:rPr>
        <w:t xml:space="preserve"> Betriebskosten</w:t>
      </w:r>
    </w:p>
    <w:p w:rsidR="007D3964" w:rsidRDefault="005E32D9" w:rsidP="009B6166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Sämtliche </w:t>
      </w:r>
      <w:r w:rsidRPr="005E32D9">
        <w:rPr>
          <w:rStyle w:val="Hervorhebung"/>
          <w:b w:val="0"/>
        </w:rPr>
        <w:t xml:space="preserve">Fräswalzen </w:t>
      </w:r>
      <w:r>
        <w:rPr>
          <w:rStyle w:val="Hervorhebung"/>
          <w:b w:val="0"/>
        </w:rPr>
        <w:t>sind ausgestattet m</w:t>
      </w:r>
      <w:r w:rsidR="00DB726A" w:rsidRPr="00DB726A">
        <w:rPr>
          <w:rStyle w:val="Hervorhebung"/>
          <w:b w:val="0"/>
        </w:rPr>
        <w:t xml:space="preserve">it dem </w:t>
      </w:r>
      <w:r>
        <w:rPr>
          <w:rStyle w:val="Hervorhebung"/>
          <w:b w:val="0"/>
        </w:rPr>
        <w:t xml:space="preserve">Wirtgen </w:t>
      </w:r>
      <w:r w:rsidR="00DB726A" w:rsidRPr="00DB726A">
        <w:rPr>
          <w:rStyle w:val="Hervorhebung"/>
          <w:b w:val="0"/>
        </w:rPr>
        <w:t>Wechselhaltersystem HT22</w:t>
      </w:r>
      <w:r>
        <w:rPr>
          <w:rStyle w:val="Hervorhebung"/>
          <w:b w:val="0"/>
        </w:rPr>
        <w:t xml:space="preserve">, </w:t>
      </w:r>
      <w:r w:rsidRPr="005E32D9">
        <w:rPr>
          <w:rStyle w:val="Hervorhebung"/>
          <w:b w:val="0"/>
        </w:rPr>
        <w:t xml:space="preserve">dessen robustes Oberteil direkt auf der Baustelle </w:t>
      </w:r>
      <w:r w:rsidR="00E0573E" w:rsidRPr="00E0573E">
        <w:rPr>
          <w:rStyle w:val="Hervorhebung"/>
          <w:b w:val="0"/>
        </w:rPr>
        <w:t>unproblematisch und schnell</w:t>
      </w:r>
      <w:r w:rsidRPr="005E32D9">
        <w:rPr>
          <w:rStyle w:val="Hervorhebung"/>
          <w:b w:val="0"/>
        </w:rPr>
        <w:t xml:space="preserve"> ausgetauscht werden kann</w:t>
      </w:r>
      <w:r>
        <w:rPr>
          <w:rStyle w:val="Hervorhebung"/>
          <w:b w:val="0"/>
        </w:rPr>
        <w:t>.</w:t>
      </w:r>
      <w:r w:rsidRPr="005E32D9">
        <w:rPr>
          <w:rStyle w:val="Hervorhebung"/>
          <w:b w:val="0"/>
        </w:rPr>
        <w:t xml:space="preserve"> </w:t>
      </w:r>
      <w:r w:rsidR="00DB726A" w:rsidRPr="00DB726A">
        <w:rPr>
          <w:rStyle w:val="Hervorhebung"/>
          <w:b w:val="0"/>
        </w:rPr>
        <w:t xml:space="preserve">Stillstandzeiten </w:t>
      </w:r>
      <w:r w:rsidR="00BD411D">
        <w:rPr>
          <w:rStyle w:val="Hervorhebung"/>
          <w:b w:val="0"/>
        </w:rPr>
        <w:t xml:space="preserve">werden </w:t>
      </w:r>
      <w:r w:rsidR="00DB726A" w:rsidRPr="00DB726A">
        <w:rPr>
          <w:rStyle w:val="Hervorhebung"/>
          <w:b w:val="0"/>
        </w:rPr>
        <w:t>minimiert und die Lebensdauer der Fräswalze erhöht.</w:t>
      </w:r>
      <w:r w:rsidRPr="005E32D9">
        <w:t xml:space="preserve"> </w:t>
      </w:r>
      <w:r w:rsidR="00BD411D">
        <w:rPr>
          <w:rStyle w:val="Hervorhebung"/>
          <w:b w:val="0"/>
        </w:rPr>
        <w:t>Insgesamt</w:t>
      </w:r>
      <w:r w:rsidR="00BD411D" w:rsidRPr="00BD411D">
        <w:rPr>
          <w:rStyle w:val="Hervorhebung"/>
          <w:b w:val="0"/>
        </w:rPr>
        <w:t xml:space="preserve"> sorgt HT22 für höchste Fräsleistungen und effiziente Betriebskosten.</w:t>
      </w:r>
    </w:p>
    <w:p w:rsidR="007D3964" w:rsidRDefault="007D3964" w:rsidP="0014683F">
      <w:pPr>
        <w:pStyle w:val="Text"/>
        <w:spacing w:line="276" w:lineRule="auto"/>
        <w:rPr>
          <w:rStyle w:val="Hervorhebung"/>
          <w:b w:val="0"/>
        </w:rPr>
      </w:pPr>
    </w:p>
    <w:p w:rsidR="00651CDB" w:rsidRPr="00651CDB" w:rsidRDefault="007259F2" w:rsidP="00651CDB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Einfacher Transport steigert Maschinenverfügbarkeit</w:t>
      </w:r>
    </w:p>
    <w:p w:rsidR="000D2D3B" w:rsidRDefault="007C7001" w:rsidP="005539D0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Dank ihrer kompakten Maße </w:t>
      </w:r>
      <w:r w:rsidR="00157C9A">
        <w:rPr>
          <w:rStyle w:val="Hervorhebung"/>
          <w:b w:val="0"/>
        </w:rPr>
        <w:t xml:space="preserve">und des  </w:t>
      </w:r>
      <w:r w:rsidR="00DB726A">
        <w:rPr>
          <w:rStyle w:val="Hervorhebung"/>
          <w:b w:val="0"/>
        </w:rPr>
        <w:t xml:space="preserve">optimalem </w:t>
      </w:r>
      <w:r w:rsidR="00157C9A" w:rsidRPr="00157C9A">
        <w:rPr>
          <w:rStyle w:val="Hervorhebung"/>
          <w:b w:val="0"/>
        </w:rPr>
        <w:t xml:space="preserve">Maschinentransportgewicht </w:t>
      </w:r>
      <w:r w:rsidR="00651CDB" w:rsidRPr="00651CDB">
        <w:rPr>
          <w:rStyle w:val="Hervorhebung"/>
          <w:b w:val="0"/>
        </w:rPr>
        <w:t xml:space="preserve">lässt sich die W 210 XP </w:t>
      </w:r>
      <w:r w:rsidR="005539D0">
        <w:rPr>
          <w:rStyle w:val="Hervorhebung"/>
          <w:b w:val="0"/>
        </w:rPr>
        <w:t>einfach</w:t>
      </w:r>
      <w:r w:rsidR="00651CDB" w:rsidRPr="00651CDB">
        <w:rPr>
          <w:rStyle w:val="Hervorhebung"/>
          <w:b w:val="0"/>
        </w:rPr>
        <w:t xml:space="preserve"> von Baustelle zu</w:t>
      </w:r>
      <w:r w:rsidR="005539D0">
        <w:rPr>
          <w:rStyle w:val="Hervorhebung"/>
          <w:b w:val="0"/>
        </w:rPr>
        <w:t xml:space="preserve"> Baustelle transportieren. So ist die Hochleistungsfräse in kürzester Zeit wieder einsatzbereit. Aufgrund des</w:t>
      </w:r>
      <w:r w:rsidR="00651CDB" w:rsidRPr="00651CDB">
        <w:rPr>
          <w:rStyle w:val="Hervorhebung"/>
          <w:b w:val="0"/>
        </w:rPr>
        <w:t xml:space="preserve"> geringe</w:t>
      </w:r>
      <w:r w:rsidR="005539D0">
        <w:rPr>
          <w:rStyle w:val="Hervorhebung"/>
          <w:b w:val="0"/>
        </w:rPr>
        <w:t>n</w:t>
      </w:r>
      <w:r w:rsidR="00651CDB" w:rsidRPr="00651CDB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Transport</w:t>
      </w:r>
      <w:r w:rsidR="00482FD4" w:rsidRPr="00482FD4">
        <w:rPr>
          <w:rStyle w:val="Hervorhebung"/>
          <w:b w:val="0"/>
        </w:rPr>
        <w:t>gewicht</w:t>
      </w:r>
      <w:r w:rsidR="00482FD4">
        <w:rPr>
          <w:rStyle w:val="Hervorhebung"/>
          <w:b w:val="0"/>
        </w:rPr>
        <w:t>s</w:t>
      </w:r>
      <w:r w:rsidR="00482FD4" w:rsidRPr="00482FD4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ohne Wassertankfüllung </w:t>
      </w:r>
      <w:r w:rsidR="00651CDB" w:rsidRPr="00651CDB">
        <w:rPr>
          <w:rStyle w:val="Hervorhebung"/>
          <w:b w:val="0"/>
        </w:rPr>
        <w:t xml:space="preserve">von </w:t>
      </w:r>
      <w:r>
        <w:rPr>
          <w:rStyle w:val="Hervorhebung"/>
          <w:b w:val="0"/>
        </w:rPr>
        <w:t xml:space="preserve">rund </w:t>
      </w:r>
      <w:r w:rsidR="00651CDB" w:rsidRPr="00651CDB">
        <w:rPr>
          <w:rStyle w:val="Hervorhebung"/>
          <w:b w:val="0"/>
        </w:rPr>
        <w:t>2</w:t>
      </w:r>
      <w:r>
        <w:rPr>
          <w:rStyle w:val="Hervorhebung"/>
          <w:b w:val="0"/>
        </w:rPr>
        <w:t>9 t</w:t>
      </w:r>
      <w:r w:rsidR="00651CDB" w:rsidRPr="00651CDB">
        <w:rPr>
          <w:rStyle w:val="Hervorhebung"/>
          <w:b w:val="0"/>
        </w:rPr>
        <w:t xml:space="preserve"> </w:t>
      </w:r>
      <w:r w:rsidR="005539D0">
        <w:rPr>
          <w:rStyle w:val="Hervorhebung"/>
          <w:b w:val="0"/>
        </w:rPr>
        <w:t xml:space="preserve">ist </w:t>
      </w:r>
      <w:r w:rsidR="005539D0" w:rsidRPr="005539D0">
        <w:rPr>
          <w:rStyle w:val="Hervorhebung"/>
          <w:b w:val="0"/>
        </w:rPr>
        <w:t xml:space="preserve">auch </w:t>
      </w:r>
      <w:r w:rsidR="005539D0">
        <w:rPr>
          <w:rStyle w:val="Hervorhebung"/>
          <w:b w:val="0"/>
        </w:rPr>
        <w:t>der</w:t>
      </w:r>
      <w:r w:rsidR="00651CDB" w:rsidRPr="00651CDB">
        <w:rPr>
          <w:rStyle w:val="Hervorhebung"/>
          <w:b w:val="0"/>
        </w:rPr>
        <w:t xml:space="preserve"> Transport auf </w:t>
      </w:r>
      <w:r>
        <w:rPr>
          <w:rStyle w:val="Hervorhebung"/>
          <w:b w:val="0"/>
        </w:rPr>
        <w:t>leichten</w:t>
      </w:r>
      <w:r w:rsidR="000D2D3B">
        <w:rPr>
          <w:rStyle w:val="Hervorhebung"/>
          <w:b w:val="0"/>
        </w:rPr>
        <w:t xml:space="preserve"> </w:t>
      </w:r>
      <w:r w:rsidR="00651CDB" w:rsidRPr="00651CDB">
        <w:rPr>
          <w:rStyle w:val="Hervorhebung"/>
          <w:b w:val="0"/>
        </w:rPr>
        <w:t xml:space="preserve">Tiefladern mit </w:t>
      </w:r>
      <w:r>
        <w:rPr>
          <w:rStyle w:val="Hervorhebung"/>
          <w:b w:val="0"/>
        </w:rPr>
        <w:t>geringem Gesamtzuggewicht</w:t>
      </w:r>
      <w:r w:rsidR="005539D0">
        <w:rPr>
          <w:rStyle w:val="Hervorhebung"/>
          <w:b w:val="0"/>
        </w:rPr>
        <w:t xml:space="preserve"> möglich</w:t>
      </w:r>
      <w:r w:rsidR="000D2D3B">
        <w:rPr>
          <w:rStyle w:val="Hervorhebung"/>
          <w:b w:val="0"/>
        </w:rPr>
        <w:t xml:space="preserve">. Kunden sind dadurch noch flexibler und erzielen eine wirtschaftlichen Vorteil, wenn es darum geht, ihre </w:t>
      </w:r>
      <w:r w:rsidR="00E753F1">
        <w:rPr>
          <w:rStyle w:val="Hervorhebung"/>
          <w:b w:val="0"/>
        </w:rPr>
        <w:t>Großfräse</w:t>
      </w:r>
      <w:r w:rsidR="000D2D3B">
        <w:rPr>
          <w:rStyle w:val="Hervorhebung"/>
          <w:b w:val="0"/>
        </w:rPr>
        <w:t xml:space="preserve"> schnell in den nächsten Einsatz zu bringen.</w:t>
      </w:r>
    </w:p>
    <w:p w:rsidR="000D2D3B" w:rsidRDefault="000D2D3B" w:rsidP="005539D0">
      <w:pPr>
        <w:pStyle w:val="Text"/>
        <w:spacing w:line="276" w:lineRule="auto"/>
        <w:rPr>
          <w:rStyle w:val="Hervorhebung"/>
          <w:b w:val="0"/>
        </w:rPr>
      </w:pPr>
    </w:p>
    <w:p w:rsidR="00651CDB" w:rsidRDefault="00651CDB" w:rsidP="00651CDB">
      <w:pPr>
        <w:pStyle w:val="Text"/>
        <w:spacing w:line="276" w:lineRule="auto"/>
        <w:rPr>
          <w:rStyle w:val="Hervorhebung"/>
          <w:b w:val="0"/>
        </w:rPr>
      </w:pPr>
    </w:p>
    <w:p w:rsidR="006D74D1" w:rsidRDefault="006D74D1">
      <w:pPr>
        <w:rPr>
          <w:rStyle w:val="Hervorhebung"/>
          <w:sz w:val="22"/>
        </w:rPr>
      </w:pPr>
      <w:r>
        <w:rPr>
          <w:rStyle w:val="Hervorhebung"/>
        </w:rPr>
        <w:br w:type="page"/>
      </w:r>
    </w:p>
    <w:p w:rsidR="00651CDB" w:rsidRPr="00651CDB" w:rsidRDefault="00651CDB" w:rsidP="00651CDB">
      <w:pPr>
        <w:pStyle w:val="Text"/>
        <w:spacing w:line="276" w:lineRule="auto"/>
        <w:rPr>
          <w:rStyle w:val="Hervorhebung"/>
        </w:rPr>
      </w:pPr>
      <w:r w:rsidRPr="00651CDB">
        <w:rPr>
          <w:rStyle w:val="Hervorhebung"/>
        </w:rPr>
        <w:lastRenderedPageBreak/>
        <w:t>Optimierte Ergonomie</w:t>
      </w:r>
      <w:r w:rsidR="002E294E" w:rsidRPr="002E294E">
        <w:t xml:space="preserve"> </w:t>
      </w:r>
      <w:r w:rsidR="002E294E" w:rsidRPr="002E294E">
        <w:rPr>
          <w:rStyle w:val="Hervorhebung"/>
        </w:rPr>
        <w:t>für</w:t>
      </w:r>
      <w:r w:rsidR="002E294E">
        <w:t xml:space="preserve"> </w:t>
      </w:r>
      <w:r w:rsidR="002E294E" w:rsidRPr="002E294E">
        <w:rPr>
          <w:rStyle w:val="Hervorhebung"/>
        </w:rPr>
        <w:t>hohe Tagesleistungen</w:t>
      </w:r>
    </w:p>
    <w:p w:rsidR="00651CDB" w:rsidRDefault="00651CDB" w:rsidP="00651CDB">
      <w:pPr>
        <w:pStyle w:val="Text"/>
        <w:spacing w:line="276" w:lineRule="auto"/>
        <w:rPr>
          <w:rStyle w:val="Hervorhebung"/>
          <w:b w:val="0"/>
        </w:rPr>
      </w:pPr>
      <w:r w:rsidRPr="00651CDB">
        <w:rPr>
          <w:rStyle w:val="Hervorhebung"/>
          <w:b w:val="0"/>
        </w:rPr>
        <w:t xml:space="preserve">Der </w:t>
      </w:r>
      <w:r w:rsidR="002E294E" w:rsidRPr="002E294E">
        <w:rPr>
          <w:iCs/>
        </w:rPr>
        <w:t>ergonomisch gestaltete</w:t>
      </w:r>
      <w:r w:rsidR="002E294E">
        <w:rPr>
          <w:iCs/>
        </w:rPr>
        <w:t>,</w:t>
      </w:r>
      <w:r w:rsidR="002E294E" w:rsidRPr="002E294E">
        <w:rPr>
          <w:iCs/>
        </w:rPr>
        <w:t xml:space="preserve"> </w:t>
      </w:r>
      <w:r w:rsidR="002E294E" w:rsidRPr="002E294E">
        <w:rPr>
          <w:rStyle w:val="Hervorhebung"/>
          <w:b w:val="0"/>
        </w:rPr>
        <w:t xml:space="preserve">durchgehende Fahrstand </w:t>
      </w:r>
      <w:r w:rsidRPr="00651CDB">
        <w:rPr>
          <w:rStyle w:val="Hervorhebung"/>
          <w:b w:val="0"/>
        </w:rPr>
        <w:t xml:space="preserve">der W 210 XP ist ein weiteres Plus. Die optimal positionierten Bedienelemente sind übersichtlich gestaltet und </w:t>
      </w:r>
      <w:r w:rsidR="00D37F58" w:rsidRPr="00D37F58">
        <w:rPr>
          <w:rStyle w:val="Hervorhebung"/>
          <w:b w:val="0"/>
        </w:rPr>
        <w:t xml:space="preserve">für den Maschinenbediener </w:t>
      </w:r>
      <w:r w:rsidRPr="00651CDB">
        <w:rPr>
          <w:rStyle w:val="Hervorhebung"/>
          <w:b w:val="0"/>
        </w:rPr>
        <w:t xml:space="preserve">leicht </w:t>
      </w:r>
      <w:r w:rsidR="00D37F58">
        <w:rPr>
          <w:rStyle w:val="Hervorhebung"/>
          <w:b w:val="0"/>
        </w:rPr>
        <w:t>zu handhaben</w:t>
      </w:r>
      <w:r w:rsidRPr="00651CDB">
        <w:rPr>
          <w:rStyle w:val="Hervorhebung"/>
          <w:b w:val="0"/>
        </w:rPr>
        <w:t>.</w:t>
      </w:r>
      <w:bookmarkStart w:id="0" w:name="_GoBack"/>
      <w:bookmarkEnd w:id="0"/>
      <w:r w:rsidRPr="00651CDB">
        <w:rPr>
          <w:rStyle w:val="Hervorhebung"/>
          <w:b w:val="0"/>
        </w:rPr>
        <w:t xml:space="preserve"> </w:t>
      </w:r>
      <w:r w:rsidR="002E294E">
        <w:rPr>
          <w:rStyle w:val="Hervorhebung"/>
          <w:b w:val="0"/>
        </w:rPr>
        <w:t>Das</w:t>
      </w:r>
      <w:r w:rsidRPr="00651CDB">
        <w:rPr>
          <w:rStyle w:val="Hervorhebung"/>
          <w:b w:val="0"/>
        </w:rPr>
        <w:t xml:space="preserve"> von den </w:t>
      </w:r>
      <w:r w:rsidR="002E294E">
        <w:rPr>
          <w:rStyle w:val="Hervorhebung"/>
          <w:b w:val="0"/>
        </w:rPr>
        <w:t xml:space="preserve">Wirtgen </w:t>
      </w:r>
      <w:r w:rsidRPr="00651CDB">
        <w:rPr>
          <w:rStyle w:val="Hervorhebung"/>
          <w:b w:val="0"/>
        </w:rPr>
        <w:t xml:space="preserve">Entwicklern bis ins Detail durchdachte </w:t>
      </w:r>
      <w:r w:rsidR="002E294E" w:rsidRPr="002E294E">
        <w:rPr>
          <w:rStyle w:val="Hervorhebung"/>
          <w:b w:val="0"/>
        </w:rPr>
        <w:t xml:space="preserve">Bedienkonzept </w:t>
      </w:r>
      <w:r w:rsidR="002E294E">
        <w:rPr>
          <w:rStyle w:val="Hervorhebung"/>
          <w:b w:val="0"/>
        </w:rPr>
        <w:t xml:space="preserve">der neuen </w:t>
      </w:r>
      <w:r w:rsidR="002E294E" w:rsidRPr="002E294E">
        <w:rPr>
          <w:rStyle w:val="Hervorhebung"/>
          <w:b w:val="0"/>
        </w:rPr>
        <w:t>W 210 XP ermöglich</w:t>
      </w:r>
      <w:r w:rsidR="002E294E">
        <w:rPr>
          <w:rStyle w:val="Hervorhebung"/>
          <w:b w:val="0"/>
        </w:rPr>
        <w:t xml:space="preserve">t </w:t>
      </w:r>
      <w:r w:rsidR="00D37F58">
        <w:rPr>
          <w:rStyle w:val="Hervorhebung"/>
          <w:b w:val="0"/>
        </w:rPr>
        <w:t xml:space="preserve">so </w:t>
      </w:r>
      <w:r w:rsidR="002E294E" w:rsidRPr="002E294E">
        <w:rPr>
          <w:rStyle w:val="Hervorhebung"/>
          <w:b w:val="0"/>
        </w:rPr>
        <w:t>hohe Tagesleistungen</w:t>
      </w:r>
      <w:r w:rsidRPr="00651CDB">
        <w:rPr>
          <w:rStyle w:val="Hervorhebung"/>
          <w:b w:val="0"/>
        </w:rPr>
        <w:t>.</w:t>
      </w:r>
    </w:p>
    <w:p w:rsidR="00651CDB" w:rsidRDefault="00651CDB" w:rsidP="00C644CA">
      <w:pPr>
        <w:pStyle w:val="Text"/>
        <w:rPr>
          <w:rStyle w:val="Hervorhebung"/>
          <w:b w:val="0"/>
        </w:rPr>
      </w:pPr>
    </w:p>
    <w:p w:rsidR="00651CDB" w:rsidRPr="0014683F" w:rsidRDefault="00651CDB" w:rsidP="00C644CA">
      <w:pPr>
        <w:pStyle w:val="Text"/>
      </w:pPr>
    </w:p>
    <w:p w:rsidR="00D166AC" w:rsidRDefault="002844EF" w:rsidP="00C644CA">
      <w:pPr>
        <w:pStyle w:val="HeadlineFotos"/>
      </w:pPr>
      <w:r w:rsidRPr="00651CDB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4B5493" w:rsidRPr="00651CDB" w:rsidTr="00026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6" w:type="dxa"/>
            <w:tcBorders>
              <w:right w:val="single" w:sz="4" w:space="0" w:color="auto"/>
            </w:tcBorders>
          </w:tcPr>
          <w:p w:rsidR="004B5493" w:rsidRPr="00D166AC" w:rsidRDefault="004B5493" w:rsidP="00511592">
            <w:r>
              <w:rPr>
                <w:noProof/>
                <w:lang w:eastAsia="de-DE"/>
              </w:rPr>
              <w:drawing>
                <wp:inline distT="0" distB="0" distL="0" distR="0" wp14:anchorId="6C54CD8E" wp14:editId="0C5EBE3F">
                  <wp:extent cx="2668772" cy="20201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772" cy="202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6" w:type="dxa"/>
          </w:tcPr>
          <w:p w:rsidR="004B5493" w:rsidRPr="00651CDB" w:rsidRDefault="00FD1FBF" w:rsidP="00511592">
            <w:pPr>
              <w:pStyle w:val="berschrift3"/>
              <w:outlineLvl w:val="2"/>
            </w:pPr>
            <w:r w:rsidRPr="00FD1FBF">
              <w:t>W_composing_Title_W210XP_00001_DR</w:t>
            </w:r>
          </w:p>
          <w:p w:rsidR="00FD1FBF" w:rsidRPr="00651CDB" w:rsidRDefault="00FD1FBF" w:rsidP="0060734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Die Wirtgen Hochleistungsfräse </w:t>
            </w:r>
            <w:r w:rsidRPr="00FD1FBF">
              <w:rPr>
                <w:sz w:val="20"/>
              </w:rPr>
              <w:t xml:space="preserve">W 210 XP </w:t>
            </w:r>
            <w:r>
              <w:rPr>
                <w:sz w:val="20"/>
              </w:rPr>
              <w:t>erfüllt d</w:t>
            </w:r>
            <w:r w:rsidRPr="00FD1FBF">
              <w:rPr>
                <w:sz w:val="20"/>
              </w:rPr>
              <w:t xml:space="preserve">ie an moderne Baumaschinen </w:t>
            </w:r>
            <w:r>
              <w:rPr>
                <w:sz w:val="20"/>
              </w:rPr>
              <w:t>gestellten</w:t>
            </w:r>
            <w:r w:rsidR="000E2F2D">
              <w:rPr>
                <w:sz w:val="20"/>
              </w:rPr>
              <w:t xml:space="preserve"> </w:t>
            </w:r>
            <w:r w:rsidRPr="00FD1FBF">
              <w:rPr>
                <w:sz w:val="20"/>
              </w:rPr>
              <w:t>Ansprüche</w:t>
            </w:r>
            <w:r>
              <w:rPr>
                <w:sz w:val="20"/>
              </w:rPr>
              <w:t xml:space="preserve"> wie hohe Leistung, Wirtschaftlichkeit und </w:t>
            </w:r>
            <w:r w:rsidRPr="00FD1FBF">
              <w:rPr>
                <w:sz w:val="20"/>
              </w:rPr>
              <w:t>Flexibilität</w:t>
            </w:r>
            <w:r w:rsidR="000E2F2D">
              <w:t xml:space="preserve"> </w:t>
            </w:r>
            <w:r w:rsidR="000E2F2D" w:rsidRPr="000E2F2D">
              <w:rPr>
                <w:sz w:val="20"/>
              </w:rPr>
              <w:t>in jeder Hinsicht</w:t>
            </w:r>
            <w:r w:rsidRPr="00FD1FBF">
              <w:rPr>
                <w:sz w:val="20"/>
              </w:rPr>
              <w:t xml:space="preserve">. </w:t>
            </w:r>
            <w:r w:rsidR="001F6848">
              <w:rPr>
                <w:sz w:val="20"/>
              </w:rPr>
              <w:t xml:space="preserve">In ihrer Maschinenklasse  setzt die </w:t>
            </w:r>
            <w:r w:rsidR="00482FD4">
              <w:rPr>
                <w:sz w:val="20"/>
              </w:rPr>
              <w:t>W 210 XP</w:t>
            </w:r>
            <w:r w:rsidR="00482FD4" w:rsidRPr="00482FD4">
              <w:rPr>
                <w:sz w:val="20"/>
              </w:rPr>
              <w:t xml:space="preserve"> </w:t>
            </w:r>
            <w:r w:rsidR="001F6848">
              <w:rPr>
                <w:sz w:val="20"/>
              </w:rPr>
              <w:t xml:space="preserve">dank </w:t>
            </w:r>
            <w:r w:rsidR="001F6848" w:rsidRPr="001F6848">
              <w:rPr>
                <w:sz w:val="20"/>
              </w:rPr>
              <w:t>enorme</w:t>
            </w:r>
            <w:r w:rsidR="001F6848">
              <w:rPr>
                <w:sz w:val="20"/>
              </w:rPr>
              <w:t>r</w:t>
            </w:r>
            <w:r w:rsidR="001F6848" w:rsidRPr="001F6848">
              <w:rPr>
                <w:sz w:val="20"/>
              </w:rPr>
              <w:t xml:space="preserve"> Motorleistung bei gleichzeitig </w:t>
            </w:r>
            <w:r w:rsidR="00DB726A" w:rsidRPr="00DB726A">
              <w:rPr>
                <w:sz w:val="20"/>
              </w:rPr>
              <w:t>optimalem</w:t>
            </w:r>
            <w:r w:rsidR="00DB726A">
              <w:rPr>
                <w:sz w:val="20"/>
              </w:rPr>
              <w:t xml:space="preserve"> </w:t>
            </w:r>
            <w:r w:rsidR="001F6848" w:rsidRPr="001F6848">
              <w:rPr>
                <w:sz w:val="20"/>
              </w:rPr>
              <w:t>Maschinentransportgewicht</w:t>
            </w:r>
            <w:r w:rsidR="00482FD4" w:rsidRPr="00482FD4">
              <w:rPr>
                <w:sz w:val="20"/>
              </w:rPr>
              <w:t xml:space="preserve"> </w:t>
            </w:r>
            <w:r w:rsidR="001F6848" w:rsidRPr="001F6848">
              <w:rPr>
                <w:sz w:val="20"/>
              </w:rPr>
              <w:t>ein Ausrufezeichen</w:t>
            </w:r>
            <w:r w:rsidR="001F6848">
              <w:rPr>
                <w:sz w:val="20"/>
              </w:rPr>
              <w:t xml:space="preserve">. </w:t>
            </w:r>
          </w:p>
          <w:p w:rsidR="004B5493" w:rsidRPr="00651CDB" w:rsidRDefault="004B5493" w:rsidP="00FD1FBF">
            <w:pPr>
              <w:pStyle w:val="Text"/>
              <w:rPr>
                <w:sz w:val="20"/>
              </w:rPr>
            </w:pPr>
          </w:p>
        </w:tc>
      </w:tr>
    </w:tbl>
    <w:p w:rsidR="004B5493" w:rsidRPr="00651CDB" w:rsidRDefault="004B5493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1"/>
        <w:gridCol w:w="4847"/>
      </w:tblGrid>
      <w:tr w:rsidR="00026EE5" w:rsidRPr="00651CDB" w:rsidTr="00511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26EE5" w:rsidRPr="00D166AC" w:rsidRDefault="00026EE5" w:rsidP="00511592">
            <w:r>
              <w:rPr>
                <w:noProof/>
                <w:lang w:eastAsia="de-DE"/>
              </w:rPr>
              <w:drawing>
                <wp:inline distT="0" distB="0" distL="0" distR="0" wp14:anchorId="50850C0D" wp14:editId="1B2C221F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26EE5" w:rsidRPr="00E0573E" w:rsidRDefault="00790687" w:rsidP="00511592">
            <w:pPr>
              <w:pStyle w:val="berschrift3"/>
              <w:outlineLvl w:val="2"/>
            </w:pPr>
            <w:r w:rsidRPr="00E0573E">
              <w:t>W_photo_W210XP_00043_HI</w:t>
            </w:r>
          </w:p>
          <w:p w:rsidR="00026EE5" w:rsidRPr="00651CDB" w:rsidRDefault="001F6848" w:rsidP="001F6848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</w:t>
            </w:r>
            <w:r w:rsidR="00026EE5">
              <w:rPr>
                <w:sz w:val="20"/>
              </w:rPr>
              <w:t xml:space="preserve">uch das </w:t>
            </w:r>
            <w:r w:rsidR="00026EE5" w:rsidRPr="000069AD">
              <w:rPr>
                <w:sz w:val="20"/>
              </w:rPr>
              <w:t xml:space="preserve">faltbare </w:t>
            </w:r>
            <w:proofErr w:type="spellStart"/>
            <w:r w:rsidR="00026EE5" w:rsidRPr="000069AD">
              <w:rPr>
                <w:sz w:val="20"/>
              </w:rPr>
              <w:t>Ladeband</w:t>
            </w:r>
            <w:proofErr w:type="spellEnd"/>
            <w:r w:rsidR="00026EE5" w:rsidRPr="000069AD">
              <w:rPr>
                <w:sz w:val="20"/>
              </w:rPr>
              <w:t xml:space="preserve"> </w:t>
            </w:r>
            <w:r w:rsidR="00026EE5">
              <w:rPr>
                <w:sz w:val="20"/>
              </w:rPr>
              <w:t xml:space="preserve">und das </w:t>
            </w:r>
            <w:r w:rsidR="00026EE5" w:rsidRPr="000069AD">
              <w:rPr>
                <w:sz w:val="20"/>
              </w:rPr>
              <w:t xml:space="preserve">hydraulisch </w:t>
            </w:r>
            <w:r w:rsidR="00026EE5" w:rsidRPr="00947DA4">
              <w:rPr>
                <w:sz w:val="20"/>
              </w:rPr>
              <w:t>ein</w:t>
            </w:r>
            <w:r w:rsidR="00026EE5">
              <w:rPr>
                <w:sz w:val="20"/>
              </w:rPr>
              <w:t xml:space="preserve">klappbare </w:t>
            </w:r>
            <w:r w:rsidR="00026EE5" w:rsidRPr="00947DA4">
              <w:rPr>
                <w:sz w:val="20"/>
              </w:rPr>
              <w:t>Wetterschutzdach</w:t>
            </w:r>
            <w:r w:rsidR="00026EE5">
              <w:rPr>
                <w:sz w:val="20"/>
              </w:rPr>
              <w:t xml:space="preserve"> unterstützen die Baustellenprofis beim Verladen und Transport</w:t>
            </w:r>
            <w:r>
              <w:t xml:space="preserve"> </w:t>
            </w:r>
            <w:r w:rsidRPr="001F6848">
              <w:rPr>
                <w:sz w:val="20"/>
              </w:rPr>
              <w:t xml:space="preserve">der </w:t>
            </w:r>
            <w:r>
              <w:rPr>
                <w:sz w:val="20"/>
              </w:rPr>
              <w:t xml:space="preserve">neuen </w:t>
            </w:r>
            <w:r w:rsidRPr="001F6848">
              <w:rPr>
                <w:sz w:val="20"/>
              </w:rPr>
              <w:t xml:space="preserve">Wirtgen </w:t>
            </w:r>
            <w:r>
              <w:rPr>
                <w:sz w:val="20"/>
              </w:rPr>
              <w:t xml:space="preserve">Großfräse </w:t>
            </w:r>
            <w:r w:rsidRPr="001F6848">
              <w:rPr>
                <w:sz w:val="20"/>
              </w:rPr>
              <w:t>W 210 XP</w:t>
            </w:r>
            <w:r w:rsidR="00026EE5">
              <w:rPr>
                <w:sz w:val="20"/>
              </w:rPr>
              <w:t>.</w:t>
            </w:r>
          </w:p>
        </w:tc>
      </w:tr>
    </w:tbl>
    <w:p w:rsidR="00026EE5" w:rsidRDefault="00026EE5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244981" w:rsidRDefault="00244981" w:rsidP="00D166AC">
      <w:pPr>
        <w:pStyle w:val="Text"/>
      </w:pPr>
    </w:p>
    <w:p w:rsidR="004B5493" w:rsidRDefault="004B5493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96" w:rsidRDefault="00C03396" w:rsidP="00E55534">
      <w:r>
        <w:separator/>
      </w:r>
    </w:p>
  </w:endnote>
  <w:endnote w:type="continuationSeparator" w:id="0">
    <w:p w:rsidR="00C03396" w:rsidRDefault="00C0339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D01B6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96" w:rsidRDefault="00C03396" w:rsidP="00E55534">
      <w:r>
        <w:separator/>
      </w:r>
    </w:p>
  </w:footnote>
  <w:footnote w:type="continuationSeparator" w:id="0">
    <w:p w:rsidR="00C03396" w:rsidRDefault="00C0339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45pt;height:1500.45pt" o:bullet="t">
        <v:imagedata r:id="rId1" o:title="AZ_04a"/>
      </v:shape>
    </w:pict>
  </w:numPicBullet>
  <w:numPicBullet w:numPicBulletId="1">
    <w:pict>
      <v:shape id="_x0000_i103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4681"/>
    <w:rsid w:val="000069AD"/>
    <w:rsid w:val="00026EE5"/>
    <w:rsid w:val="00042106"/>
    <w:rsid w:val="0005285B"/>
    <w:rsid w:val="00066D09"/>
    <w:rsid w:val="00084727"/>
    <w:rsid w:val="0009665C"/>
    <w:rsid w:val="000D2D3B"/>
    <w:rsid w:val="000E2697"/>
    <w:rsid w:val="000E2F2D"/>
    <w:rsid w:val="00102FD1"/>
    <w:rsid w:val="00103205"/>
    <w:rsid w:val="0012026F"/>
    <w:rsid w:val="00132055"/>
    <w:rsid w:val="00143C3B"/>
    <w:rsid w:val="0014683F"/>
    <w:rsid w:val="00157C14"/>
    <w:rsid w:val="00157C9A"/>
    <w:rsid w:val="001B16BB"/>
    <w:rsid w:val="001C087D"/>
    <w:rsid w:val="001C6A4A"/>
    <w:rsid w:val="001F6848"/>
    <w:rsid w:val="00236DB6"/>
    <w:rsid w:val="00244981"/>
    <w:rsid w:val="00253A2E"/>
    <w:rsid w:val="00277D1B"/>
    <w:rsid w:val="002844EF"/>
    <w:rsid w:val="0029634D"/>
    <w:rsid w:val="002E294E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24C4B"/>
    <w:rsid w:val="0043056F"/>
    <w:rsid w:val="00430BB0"/>
    <w:rsid w:val="00460830"/>
    <w:rsid w:val="00463D7D"/>
    <w:rsid w:val="0046526C"/>
    <w:rsid w:val="00476F4D"/>
    <w:rsid w:val="00482FD4"/>
    <w:rsid w:val="00494FD0"/>
    <w:rsid w:val="004B5493"/>
    <w:rsid w:val="00506409"/>
    <w:rsid w:val="00530E32"/>
    <w:rsid w:val="005539D0"/>
    <w:rsid w:val="005711A3"/>
    <w:rsid w:val="00573B2B"/>
    <w:rsid w:val="0059201E"/>
    <w:rsid w:val="005A4F04"/>
    <w:rsid w:val="005B3697"/>
    <w:rsid w:val="005B5793"/>
    <w:rsid w:val="005E32D9"/>
    <w:rsid w:val="00607345"/>
    <w:rsid w:val="006330A2"/>
    <w:rsid w:val="00642EB6"/>
    <w:rsid w:val="00651CDB"/>
    <w:rsid w:val="00663432"/>
    <w:rsid w:val="006B063F"/>
    <w:rsid w:val="006B73C9"/>
    <w:rsid w:val="006D74D1"/>
    <w:rsid w:val="006F7602"/>
    <w:rsid w:val="00722A17"/>
    <w:rsid w:val="007259F2"/>
    <w:rsid w:val="007417DB"/>
    <w:rsid w:val="00757B83"/>
    <w:rsid w:val="007658CA"/>
    <w:rsid w:val="00790687"/>
    <w:rsid w:val="00791A69"/>
    <w:rsid w:val="00794830"/>
    <w:rsid w:val="00797CAA"/>
    <w:rsid w:val="007B6D0F"/>
    <w:rsid w:val="007C2658"/>
    <w:rsid w:val="007C7001"/>
    <w:rsid w:val="007D3964"/>
    <w:rsid w:val="007E20D0"/>
    <w:rsid w:val="00811705"/>
    <w:rsid w:val="00820315"/>
    <w:rsid w:val="00843B45"/>
    <w:rsid w:val="00847049"/>
    <w:rsid w:val="00863129"/>
    <w:rsid w:val="008645B8"/>
    <w:rsid w:val="00870319"/>
    <w:rsid w:val="008C2DB2"/>
    <w:rsid w:val="008D4AE7"/>
    <w:rsid w:val="008D75FE"/>
    <w:rsid w:val="008D770E"/>
    <w:rsid w:val="0090337E"/>
    <w:rsid w:val="00947DA4"/>
    <w:rsid w:val="009A7E90"/>
    <w:rsid w:val="009B6166"/>
    <w:rsid w:val="009C2378"/>
    <w:rsid w:val="009D016F"/>
    <w:rsid w:val="009D2629"/>
    <w:rsid w:val="009E251D"/>
    <w:rsid w:val="009E4FAA"/>
    <w:rsid w:val="009F62CF"/>
    <w:rsid w:val="00A171F4"/>
    <w:rsid w:val="00A24EFC"/>
    <w:rsid w:val="00A80677"/>
    <w:rsid w:val="00A977CE"/>
    <w:rsid w:val="00AD131F"/>
    <w:rsid w:val="00AD2189"/>
    <w:rsid w:val="00AE04E2"/>
    <w:rsid w:val="00AF3B3A"/>
    <w:rsid w:val="00AF6569"/>
    <w:rsid w:val="00B06265"/>
    <w:rsid w:val="00B5695F"/>
    <w:rsid w:val="00B90F78"/>
    <w:rsid w:val="00BB5AA6"/>
    <w:rsid w:val="00BD1058"/>
    <w:rsid w:val="00BD411D"/>
    <w:rsid w:val="00BF56B2"/>
    <w:rsid w:val="00C03396"/>
    <w:rsid w:val="00C1451A"/>
    <w:rsid w:val="00C457C3"/>
    <w:rsid w:val="00C644CA"/>
    <w:rsid w:val="00C73005"/>
    <w:rsid w:val="00CF36C9"/>
    <w:rsid w:val="00D166AC"/>
    <w:rsid w:val="00D37F58"/>
    <w:rsid w:val="00DB726A"/>
    <w:rsid w:val="00E0573E"/>
    <w:rsid w:val="00E06D1C"/>
    <w:rsid w:val="00E14608"/>
    <w:rsid w:val="00E21E67"/>
    <w:rsid w:val="00E30EBF"/>
    <w:rsid w:val="00E442A4"/>
    <w:rsid w:val="00E52D70"/>
    <w:rsid w:val="00E55534"/>
    <w:rsid w:val="00E753F1"/>
    <w:rsid w:val="00E914D1"/>
    <w:rsid w:val="00ED01B6"/>
    <w:rsid w:val="00EF2A48"/>
    <w:rsid w:val="00F20920"/>
    <w:rsid w:val="00F56318"/>
    <w:rsid w:val="00F63A46"/>
    <w:rsid w:val="00F82525"/>
    <w:rsid w:val="00F97FEA"/>
    <w:rsid w:val="00FA3C9E"/>
    <w:rsid w:val="00FD1FB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FB79-65A7-4E65-B9B7-BAE2DF3C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3</cp:revision>
  <dcterms:created xsi:type="dcterms:W3CDTF">2017-10-12T15:24:00Z</dcterms:created>
  <dcterms:modified xsi:type="dcterms:W3CDTF">2018-01-26T16:07:00Z</dcterms:modified>
</cp:coreProperties>
</file>